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2EC" w:rsidRDefault="004875EB">
      <w:pPr>
        <w:spacing w:line="500" w:lineRule="exact"/>
        <w:jc w:val="center"/>
        <w:rPr>
          <w:rFonts w:ascii="方正小标宋简体" w:eastAsia="方正小标宋简体" w:hAnsi="Times New Roman"/>
          <w:color w:val="000000"/>
          <w:sz w:val="44"/>
          <w:szCs w:val="44"/>
        </w:rPr>
      </w:pPr>
      <w:r>
        <w:rPr>
          <w:rFonts w:ascii="方正小标宋简体" w:eastAsia="方正小标宋简体" w:hAnsi="Times New Roman" w:hint="eastAsia"/>
          <w:color w:val="000000"/>
          <w:sz w:val="44"/>
          <w:szCs w:val="44"/>
        </w:rPr>
        <w:t>第一类体外诊断试剂备案信息表</w:t>
      </w:r>
    </w:p>
    <w:p w:rsidR="006C62EC" w:rsidRPr="004875EB" w:rsidRDefault="004875EB" w:rsidP="004875EB">
      <w:pPr>
        <w:spacing w:line="360" w:lineRule="auto"/>
        <w:ind w:rightChars="107" w:right="225"/>
        <w:jc w:val="right"/>
        <w:rPr>
          <w:rFonts w:ascii="仿宋_GB2312" w:eastAsia="仿宋_GB2312" w:hAnsiTheme="minorHAnsi" w:cstheme="minorBidi"/>
          <w:sz w:val="28"/>
          <w:szCs w:val="28"/>
        </w:rPr>
      </w:pPr>
      <w:r>
        <w:rPr>
          <w:rFonts w:ascii="Times New Roman" w:hAnsi="Times New Roman" w:hint="eastAsia"/>
          <w:color w:val="000000"/>
          <w:sz w:val="24"/>
        </w:rPr>
        <w:t xml:space="preserve">                            </w:t>
      </w:r>
      <w:r w:rsidRPr="004875EB">
        <w:rPr>
          <w:rFonts w:ascii="仿宋_GB2312" w:eastAsia="仿宋_GB2312" w:hAnsiTheme="minorHAnsi" w:cstheme="minorBidi"/>
          <w:sz w:val="28"/>
          <w:szCs w:val="28"/>
        </w:rPr>
        <w:t>备案</w:t>
      </w:r>
      <w:r w:rsidRPr="004875EB">
        <w:rPr>
          <w:rFonts w:ascii="仿宋_GB2312" w:eastAsia="仿宋_GB2312" w:hAnsiTheme="minorHAnsi" w:cstheme="minorBidi" w:hint="eastAsia"/>
          <w:sz w:val="28"/>
          <w:szCs w:val="28"/>
        </w:rPr>
        <w:t>编</w:t>
      </w:r>
      <w:r w:rsidRPr="004875EB">
        <w:rPr>
          <w:rFonts w:ascii="仿宋_GB2312" w:eastAsia="仿宋_GB2312" w:hAnsiTheme="minorHAnsi" w:cstheme="minorBidi"/>
          <w:sz w:val="28"/>
          <w:szCs w:val="28"/>
        </w:rPr>
        <w:t>号：</w:t>
      </w:r>
      <w:r w:rsidRPr="004875EB">
        <w:rPr>
          <w:rFonts w:ascii="仿宋_GB2312" w:eastAsia="仿宋_GB2312" w:hAnsiTheme="minorHAnsi" w:cstheme="minorBidi" w:hint="eastAsia"/>
          <w:sz w:val="28"/>
          <w:szCs w:val="28"/>
        </w:rPr>
        <w:t>闽</w:t>
      </w:r>
      <w:proofErr w:type="gramStart"/>
      <w:r w:rsidRPr="004875EB">
        <w:rPr>
          <w:rFonts w:ascii="仿宋_GB2312" w:eastAsia="仿宋_GB2312" w:hAnsiTheme="minorHAnsi" w:cstheme="minorBidi" w:hint="eastAsia"/>
          <w:sz w:val="28"/>
          <w:szCs w:val="28"/>
        </w:rPr>
        <w:t>榕械备</w:t>
      </w:r>
      <w:proofErr w:type="gramEnd"/>
      <w:r w:rsidRPr="004875EB">
        <w:rPr>
          <w:rFonts w:ascii="仿宋_GB2312" w:eastAsia="仿宋_GB2312" w:hAnsiTheme="minorHAnsi" w:cstheme="minorBidi" w:hint="eastAsia"/>
          <w:sz w:val="28"/>
          <w:szCs w:val="28"/>
        </w:rPr>
        <w:t>20220091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6C62EC" w:rsidRPr="004875EB">
        <w:trPr>
          <w:trHeight w:val="585"/>
          <w:jc w:val="center"/>
        </w:trPr>
        <w:tc>
          <w:tcPr>
            <w:tcW w:w="1742" w:type="dxa"/>
            <w:vAlign w:val="center"/>
          </w:tcPr>
          <w:p w:rsidR="006C62EC" w:rsidRPr="004875EB" w:rsidRDefault="004875EB">
            <w:pPr>
              <w:spacing w:line="360" w:lineRule="auto"/>
              <w:jc w:val="center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/>
                <w:szCs w:val="22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6C62EC" w:rsidRPr="004875EB" w:rsidRDefault="004875EB">
            <w:pPr>
              <w:spacing w:line="360" w:lineRule="auto"/>
              <w:jc w:val="left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福建同安堂生物科技有限公司</w:t>
            </w:r>
          </w:p>
        </w:tc>
      </w:tr>
      <w:tr w:rsidR="006C62EC" w:rsidTr="00C421D2">
        <w:trPr>
          <w:trHeight w:val="824"/>
          <w:jc w:val="center"/>
        </w:trPr>
        <w:tc>
          <w:tcPr>
            <w:tcW w:w="1742" w:type="dxa"/>
            <w:vAlign w:val="center"/>
          </w:tcPr>
          <w:p w:rsidR="006C62EC" w:rsidRPr="004875EB" w:rsidRDefault="004875EB" w:rsidP="004875EB">
            <w:pPr>
              <w:spacing w:line="360" w:lineRule="auto"/>
              <w:jc w:val="center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/>
                <w:szCs w:val="22"/>
              </w:rPr>
              <w:t>备案人</w:t>
            </w: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 w:rsidR="006C62EC" w:rsidRPr="004875EB" w:rsidRDefault="004875EB" w:rsidP="004875EB">
            <w:pPr>
              <w:spacing w:line="360" w:lineRule="auto"/>
              <w:jc w:val="left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91350100MA31ULMC25</w:t>
            </w:r>
          </w:p>
        </w:tc>
      </w:tr>
      <w:tr w:rsidR="006C62EC">
        <w:trPr>
          <w:trHeight w:val="585"/>
          <w:jc w:val="center"/>
        </w:trPr>
        <w:tc>
          <w:tcPr>
            <w:tcW w:w="1742" w:type="dxa"/>
            <w:vAlign w:val="center"/>
          </w:tcPr>
          <w:p w:rsidR="006C62EC" w:rsidRPr="004875EB" w:rsidRDefault="004875EB">
            <w:pPr>
              <w:spacing w:line="360" w:lineRule="auto"/>
              <w:jc w:val="center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/>
                <w:szCs w:val="22"/>
              </w:rPr>
              <w:t>备案人</w:t>
            </w: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住所</w:t>
            </w:r>
          </w:p>
        </w:tc>
        <w:tc>
          <w:tcPr>
            <w:tcW w:w="7297" w:type="dxa"/>
            <w:vAlign w:val="center"/>
          </w:tcPr>
          <w:p w:rsidR="006C62EC" w:rsidRPr="004875EB" w:rsidRDefault="004875EB">
            <w:pPr>
              <w:spacing w:line="360" w:lineRule="auto"/>
              <w:jc w:val="left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福建省福州市闽侯县上街镇乌龙江南大道30号福州清华紫光科技园-海西科技</w:t>
            </w:r>
            <w:proofErr w:type="gramStart"/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研发区</w:t>
            </w:r>
            <w:proofErr w:type="gramEnd"/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1-2#</w:t>
            </w:r>
            <w:proofErr w:type="gramStart"/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研发楼</w:t>
            </w:r>
            <w:proofErr w:type="gramEnd"/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11层1101研发-1</w:t>
            </w:r>
          </w:p>
        </w:tc>
      </w:tr>
      <w:tr w:rsidR="006C62EC" w:rsidTr="004875EB">
        <w:trPr>
          <w:trHeight w:val="353"/>
          <w:jc w:val="center"/>
        </w:trPr>
        <w:tc>
          <w:tcPr>
            <w:tcW w:w="1742" w:type="dxa"/>
            <w:vAlign w:val="center"/>
          </w:tcPr>
          <w:p w:rsidR="006C62EC" w:rsidRPr="004875EB" w:rsidRDefault="004875EB">
            <w:pPr>
              <w:spacing w:line="360" w:lineRule="auto"/>
              <w:jc w:val="center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/>
                <w:szCs w:val="22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6C62EC" w:rsidRPr="004875EB" w:rsidRDefault="004875EB">
            <w:pPr>
              <w:spacing w:line="360" w:lineRule="auto"/>
              <w:jc w:val="left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福建省福州市闽侯县南屿镇新联</w:t>
            </w:r>
            <w:proofErr w:type="gramStart"/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村宏德盛科技</w:t>
            </w:r>
            <w:proofErr w:type="gramEnd"/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园2号楼2层</w:t>
            </w:r>
          </w:p>
        </w:tc>
      </w:tr>
      <w:tr w:rsidR="006C62EC" w:rsidTr="004875EB">
        <w:trPr>
          <w:trHeight w:val="320"/>
          <w:jc w:val="center"/>
        </w:trPr>
        <w:tc>
          <w:tcPr>
            <w:tcW w:w="1742" w:type="dxa"/>
            <w:vAlign w:val="center"/>
          </w:tcPr>
          <w:p w:rsidR="006C62EC" w:rsidRPr="004875EB" w:rsidRDefault="004875EB">
            <w:pPr>
              <w:spacing w:line="360" w:lineRule="auto"/>
              <w:jc w:val="center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/>
                <w:szCs w:val="22"/>
              </w:rPr>
              <w:t>代理人</w:t>
            </w:r>
          </w:p>
        </w:tc>
        <w:tc>
          <w:tcPr>
            <w:tcW w:w="7297" w:type="dxa"/>
            <w:vAlign w:val="center"/>
          </w:tcPr>
          <w:p w:rsidR="006C62EC" w:rsidRPr="004875EB" w:rsidRDefault="004875EB">
            <w:pPr>
              <w:spacing w:line="360" w:lineRule="auto"/>
              <w:jc w:val="left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--------------------</w:t>
            </w:r>
          </w:p>
        </w:tc>
      </w:tr>
      <w:tr w:rsidR="006C62EC" w:rsidTr="004875EB">
        <w:trPr>
          <w:trHeight w:val="428"/>
          <w:jc w:val="center"/>
        </w:trPr>
        <w:tc>
          <w:tcPr>
            <w:tcW w:w="1742" w:type="dxa"/>
            <w:vAlign w:val="center"/>
          </w:tcPr>
          <w:p w:rsidR="006C62EC" w:rsidRPr="004875EB" w:rsidRDefault="004875EB">
            <w:pPr>
              <w:spacing w:line="360" w:lineRule="auto"/>
              <w:jc w:val="center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/>
                <w:szCs w:val="22"/>
              </w:rPr>
              <w:t>代理人</w:t>
            </w: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住所</w:t>
            </w:r>
          </w:p>
        </w:tc>
        <w:tc>
          <w:tcPr>
            <w:tcW w:w="7297" w:type="dxa"/>
            <w:vAlign w:val="center"/>
          </w:tcPr>
          <w:p w:rsidR="006C62EC" w:rsidRPr="004875EB" w:rsidRDefault="004875EB">
            <w:pPr>
              <w:spacing w:line="360" w:lineRule="auto"/>
              <w:jc w:val="left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--------------------</w:t>
            </w:r>
          </w:p>
        </w:tc>
      </w:tr>
      <w:tr w:rsidR="006C62EC" w:rsidTr="00C421D2">
        <w:trPr>
          <w:trHeight w:val="757"/>
          <w:jc w:val="center"/>
        </w:trPr>
        <w:tc>
          <w:tcPr>
            <w:tcW w:w="1742" w:type="dxa"/>
            <w:vAlign w:val="center"/>
          </w:tcPr>
          <w:p w:rsidR="006C62EC" w:rsidRPr="004875EB" w:rsidRDefault="004875EB">
            <w:pPr>
              <w:spacing w:line="360" w:lineRule="auto"/>
              <w:jc w:val="center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/>
                <w:szCs w:val="22"/>
              </w:rPr>
              <w:t>产品分类名称</w:t>
            </w: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6C62EC" w:rsidRPr="004875EB" w:rsidRDefault="004875EB">
            <w:pPr>
              <w:spacing w:line="360" w:lineRule="auto"/>
              <w:jc w:val="left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清洗液</w:t>
            </w:r>
          </w:p>
        </w:tc>
      </w:tr>
      <w:tr w:rsidR="006C62EC" w:rsidTr="00C421D2">
        <w:trPr>
          <w:trHeight w:val="658"/>
          <w:jc w:val="center"/>
        </w:trPr>
        <w:tc>
          <w:tcPr>
            <w:tcW w:w="1742" w:type="dxa"/>
            <w:vAlign w:val="center"/>
          </w:tcPr>
          <w:p w:rsidR="006C62EC" w:rsidRPr="004875EB" w:rsidRDefault="004875EB">
            <w:pPr>
              <w:spacing w:line="360" w:lineRule="auto"/>
              <w:jc w:val="center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/>
                <w:szCs w:val="22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6C62EC" w:rsidRPr="004875EB" w:rsidRDefault="004875EB">
            <w:pPr>
              <w:spacing w:line="360" w:lineRule="auto"/>
              <w:jc w:val="left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80ml、100ml、120ml、150ml、180ml、200ml、300ml、360ml、500ml、600ml、1000ml、1200ml、1800ml、2000ml。</w:t>
            </w:r>
          </w:p>
        </w:tc>
      </w:tr>
      <w:tr w:rsidR="006C62EC" w:rsidTr="004875EB">
        <w:trPr>
          <w:trHeight w:val="571"/>
          <w:jc w:val="center"/>
        </w:trPr>
        <w:tc>
          <w:tcPr>
            <w:tcW w:w="1742" w:type="dxa"/>
            <w:vAlign w:val="center"/>
          </w:tcPr>
          <w:p w:rsidR="006C62EC" w:rsidRPr="004875EB" w:rsidRDefault="004875EB">
            <w:pPr>
              <w:spacing w:line="360" w:lineRule="auto"/>
              <w:jc w:val="center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/>
                <w:szCs w:val="22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6C62EC" w:rsidRPr="004875EB" w:rsidRDefault="00C421D2">
            <w:pPr>
              <w:spacing w:line="360" w:lineRule="auto"/>
              <w:jc w:val="left"/>
              <w:rPr>
                <w:rFonts w:ascii="仿宋_GB2312" w:eastAsia="仿宋_GB2312" w:hAnsiTheme="minorHAnsi" w:cstheme="minorBidi"/>
                <w:szCs w:val="22"/>
              </w:rPr>
            </w:pPr>
            <w:r w:rsidRPr="00C421D2">
              <w:rPr>
                <w:rFonts w:ascii="仿宋_GB2312" w:eastAsia="仿宋_GB2312" w:hAnsiTheme="minorHAnsi" w:cstheme="minorBidi" w:hint="eastAsia"/>
                <w:szCs w:val="22"/>
              </w:rPr>
              <w:t>室内常温储存，有效期3年</w:t>
            </w:r>
          </w:p>
        </w:tc>
      </w:tr>
      <w:tr w:rsidR="006C62EC" w:rsidTr="00C421D2">
        <w:trPr>
          <w:trHeight w:val="551"/>
          <w:jc w:val="center"/>
        </w:trPr>
        <w:tc>
          <w:tcPr>
            <w:tcW w:w="1742" w:type="dxa"/>
            <w:vAlign w:val="center"/>
          </w:tcPr>
          <w:p w:rsidR="006C62EC" w:rsidRPr="004875EB" w:rsidRDefault="004875EB">
            <w:pPr>
              <w:spacing w:line="360" w:lineRule="auto"/>
              <w:jc w:val="center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6C62EC" w:rsidRPr="004875EB" w:rsidRDefault="004875EB">
            <w:pPr>
              <w:spacing w:line="360" w:lineRule="auto"/>
              <w:jc w:val="left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由羟乙基纤维素、氯化钠、表面活性剂、纯化水组成。</w:t>
            </w:r>
          </w:p>
        </w:tc>
      </w:tr>
      <w:tr w:rsidR="006C62EC">
        <w:trPr>
          <w:trHeight w:val="735"/>
          <w:jc w:val="center"/>
        </w:trPr>
        <w:tc>
          <w:tcPr>
            <w:tcW w:w="1742" w:type="dxa"/>
            <w:vAlign w:val="center"/>
          </w:tcPr>
          <w:p w:rsidR="006C62EC" w:rsidRPr="004875EB" w:rsidRDefault="004875EB">
            <w:pPr>
              <w:spacing w:line="360" w:lineRule="auto"/>
              <w:jc w:val="center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6C62EC" w:rsidRPr="004875EB" w:rsidRDefault="004875EB">
            <w:pPr>
              <w:spacing w:line="360" w:lineRule="auto"/>
              <w:jc w:val="left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用于检测过程中反应体系的清洗，以便于对待</w:t>
            </w:r>
            <w:proofErr w:type="gramStart"/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测物质</w:t>
            </w:r>
            <w:proofErr w:type="gramEnd"/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进行体外检测，不包含单独用于仪器清洗的清洗液。</w:t>
            </w:r>
          </w:p>
        </w:tc>
      </w:tr>
      <w:tr w:rsidR="006C62EC">
        <w:trPr>
          <w:trHeight w:val="453"/>
          <w:jc w:val="center"/>
        </w:trPr>
        <w:tc>
          <w:tcPr>
            <w:tcW w:w="1742" w:type="dxa"/>
            <w:vAlign w:val="center"/>
          </w:tcPr>
          <w:p w:rsidR="006C62EC" w:rsidRPr="004875EB" w:rsidRDefault="004875EB">
            <w:pPr>
              <w:spacing w:line="360" w:lineRule="auto"/>
              <w:jc w:val="center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/>
                <w:szCs w:val="22"/>
              </w:rPr>
              <w:t>备注</w:t>
            </w:r>
          </w:p>
        </w:tc>
        <w:tc>
          <w:tcPr>
            <w:tcW w:w="7297" w:type="dxa"/>
          </w:tcPr>
          <w:p w:rsidR="006C62EC" w:rsidRPr="004875EB" w:rsidRDefault="004875EB">
            <w:pPr>
              <w:spacing w:line="360" w:lineRule="auto"/>
              <w:jc w:val="left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--------------------</w:t>
            </w:r>
          </w:p>
        </w:tc>
      </w:tr>
      <w:tr w:rsidR="006C62EC">
        <w:trPr>
          <w:trHeight w:val="861"/>
          <w:jc w:val="center"/>
        </w:trPr>
        <w:tc>
          <w:tcPr>
            <w:tcW w:w="1742" w:type="dxa"/>
            <w:vAlign w:val="center"/>
          </w:tcPr>
          <w:p w:rsidR="006C62EC" w:rsidRPr="004875EB" w:rsidRDefault="004875EB" w:rsidP="004875EB">
            <w:pPr>
              <w:spacing w:line="360" w:lineRule="auto"/>
              <w:jc w:val="center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/>
                <w:szCs w:val="22"/>
              </w:rPr>
              <w:t>备案</w:t>
            </w: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部门</w:t>
            </w:r>
          </w:p>
          <w:p w:rsidR="006C62EC" w:rsidRPr="004875EB" w:rsidRDefault="004875EB" w:rsidP="004875EB">
            <w:pPr>
              <w:spacing w:line="360" w:lineRule="auto"/>
              <w:jc w:val="center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备案</w:t>
            </w:r>
            <w:r w:rsidRPr="004875EB">
              <w:rPr>
                <w:rFonts w:ascii="仿宋_GB2312" w:eastAsia="仿宋_GB2312" w:hAnsiTheme="minorHAnsi" w:cstheme="minorBidi"/>
                <w:szCs w:val="22"/>
              </w:rPr>
              <w:t>日期</w:t>
            </w:r>
          </w:p>
        </w:tc>
        <w:tc>
          <w:tcPr>
            <w:tcW w:w="7297" w:type="dxa"/>
          </w:tcPr>
          <w:p w:rsidR="006C62EC" w:rsidRPr="004875EB" w:rsidRDefault="004875EB" w:rsidP="004875EB">
            <w:pPr>
              <w:spacing w:line="360" w:lineRule="auto"/>
              <w:ind w:right="790" w:firstLineChars="200" w:firstLine="420"/>
              <w:jc w:val="left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/>
                <w:szCs w:val="22"/>
              </w:rPr>
              <w:t xml:space="preserve">                       </w:t>
            </w: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 xml:space="preserve">   </w:t>
            </w:r>
            <w:r>
              <w:rPr>
                <w:rFonts w:ascii="仿宋_GB2312" w:eastAsia="仿宋_GB2312" w:hAnsiTheme="minorHAnsi" w:cstheme="minorBidi" w:hint="eastAsia"/>
                <w:szCs w:val="22"/>
              </w:rPr>
              <w:t xml:space="preserve">       </w:t>
            </w: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福州市市场监督管理局</w:t>
            </w:r>
          </w:p>
          <w:p w:rsidR="006C62EC" w:rsidRPr="004875EB" w:rsidRDefault="004875EB" w:rsidP="004875EB">
            <w:pPr>
              <w:spacing w:line="360" w:lineRule="auto"/>
              <w:ind w:right="735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 xml:space="preserve">                          </w:t>
            </w:r>
            <w:r>
              <w:rPr>
                <w:rFonts w:ascii="仿宋_GB2312" w:eastAsia="仿宋_GB2312" w:hAnsiTheme="minorHAnsi" w:cstheme="minorBidi" w:hint="eastAsia"/>
                <w:szCs w:val="22"/>
              </w:rPr>
              <w:t xml:space="preserve">        </w:t>
            </w:r>
            <w:r w:rsidRPr="004875EB">
              <w:rPr>
                <w:rFonts w:ascii="仿宋_GB2312" w:eastAsia="仿宋_GB2312" w:hAnsiTheme="minorHAnsi" w:cstheme="minorBidi"/>
                <w:szCs w:val="22"/>
              </w:rPr>
              <w:t>备案日期：</w:t>
            </w: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202</w:t>
            </w:r>
            <w:r w:rsidR="00C421D2">
              <w:rPr>
                <w:rFonts w:ascii="仿宋_GB2312" w:eastAsia="仿宋_GB2312" w:hAnsiTheme="minorHAnsi" w:cstheme="minorBidi" w:hint="eastAsia"/>
                <w:szCs w:val="22"/>
              </w:rPr>
              <w:t>4</w:t>
            </w:r>
            <w:r w:rsidRPr="004875EB">
              <w:rPr>
                <w:rFonts w:ascii="仿宋_GB2312" w:eastAsia="仿宋_GB2312" w:hAnsiTheme="minorHAnsi" w:cstheme="minorBidi"/>
                <w:szCs w:val="22"/>
              </w:rPr>
              <w:t>年</w:t>
            </w:r>
            <w:r w:rsidR="00C421D2">
              <w:rPr>
                <w:rFonts w:ascii="仿宋_GB2312" w:eastAsia="仿宋_GB2312" w:hAnsiTheme="minorHAnsi" w:cstheme="minorBidi" w:hint="eastAsia"/>
                <w:szCs w:val="22"/>
              </w:rPr>
              <w:t>5</w:t>
            </w:r>
            <w:r w:rsidRPr="004875EB">
              <w:rPr>
                <w:rFonts w:ascii="仿宋_GB2312" w:eastAsia="仿宋_GB2312" w:hAnsiTheme="minorHAnsi" w:cstheme="minorBidi"/>
                <w:szCs w:val="22"/>
              </w:rPr>
              <w:t>月</w:t>
            </w:r>
            <w:r w:rsidR="00C421D2">
              <w:rPr>
                <w:rFonts w:ascii="仿宋_GB2312" w:eastAsia="仿宋_GB2312" w:hAnsiTheme="minorHAnsi" w:cstheme="minorBidi" w:hint="eastAsia"/>
                <w:szCs w:val="22"/>
              </w:rPr>
              <w:t>16</w:t>
            </w:r>
            <w:r w:rsidRPr="004875EB">
              <w:rPr>
                <w:rFonts w:ascii="仿宋_GB2312" w:eastAsia="仿宋_GB2312" w:hAnsiTheme="minorHAnsi" w:cstheme="minorBidi"/>
                <w:szCs w:val="22"/>
              </w:rPr>
              <w:t>日</w:t>
            </w:r>
          </w:p>
        </w:tc>
      </w:tr>
      <w:tr w:rsidR="006C62EC" w:rsidTr="00C421D2">
        <w:trPr>
          <w:trHeight w:val="842"/>
          <w:jc w:val="center"/>
        </w:trPr>
        <w:tc>
          <w:tcPr>
            <w:tcW w:w="1742" w:type="dxa"/>
            <w:vAlign w:val="center"/>
          </w:tcPr>
          <w:p w:rsidR="006C62EC" w:rsidRPr="004875EB" w:rsidRDefault="004875EB">
            <w:pPr>
              <w:spacing w:line="360" w:lineRule="auto"/>
              <w:jc w:val="center"/>
              <w:rPr>
                <w:rFonts w:ascii="仿宋_GB2312" w:eastAsia="仿宋_GB2312" w:hAnsiTheme="minorHAnsi" w:cstheme="minorBidi"/>
                <w:szCs w:val="22"/>
              </w:rPr>
            </w:pPr>
            <w:r w:rsidRPr="004875EB">
              <w:rPr>
                <w:rFonts w:ascii="仿宋_GB2312" w:eastAsia="仿宋_GB2312" w:hAnsiTheme="minorHAnsi" w:cstheme="minorBidi"/>
                <w:szCs w:val="22"/>
              </w:rPr>
              <w:t>变更情况</w:t>
            </w:r>
          </w:p>
        </w:tc>
        <w:tc>
          <w:tcPr>
            <w:tcW w:w="7297" w:type="dxa"/>
          </w:tcPr>
          <w:p w:rsidR="004875EB" w:rsidRPr="004875EB" w:rsidRDefault="004875EB">
            <w:pPr>
              <w:spacing w:line="360" w:lineRule="auto"/>
              <w:jc w:val="left"/>
              <w:rPr>
                <w:rFonts w:ascii="仿宋_GB2312" w:eastAsia="仿宋_GB2312"/>
              </w:rPr>
            </w:pPr>
            <w:r>
              <w:rPr>
                <w:rFonts w:ascii="Times New Roman" w:eastAsia="仿宋_GB2312" w:hAnsi="Times New Roman" w:hint="eastAsia"/>
              </w:rPr>
              <w:t>2022</w:t>
            </w:r>
            <w:r>
              <w:rPr>
                <w:rFonts w:ascii="Times New Roman" w:eastAsia="仿宋_GB2312" w:hAnsi="Times New Roman" w:hint="eastAsia"/>
              </w:rPr>
              <w:t>年</w:t>
            </w:r>
            <w:r>
              <w:rPr>
                <w:rFonts w:ascii="Times New Roman" w:eastAsia="仿宋_GB2312" w:hAnsi="Times New Roman" w:hint="eastAsia"/>
              </w:rPr>
              <w:t>09</w:t>
            </w:r>
            <w:r>
              <w:rPr>
                <w:rFonts w:ascii="Times New Roman" w:eastAsia="仿宋_GB2312" w:hAnsi="Times New Roman" w:hint="eastAsia"/>
              </w:rPr>
              <w:t>月</w:t>
            </w:r>
            <w:r>
              <w:rPr>
                <w:rFonts w:ascii="Times New Roman" w:eastAsia="仿宋_GB2312" w:hAnsi="Times New Roman" w:hint="eastAsia"/>
              </w:rPr>
              <w:t>23</w:t>
            </w:r>
            <w:r>
              <w:rPr>
                <w:rFonts w:ascii="Times New Roman" w:eastAsia="仿宋_GB2312" w:hAnsi="Times New Roman" w:hint="eastAsia"/>
              </w:rPr>
              <w:t>日，</w:t>
            </w:r>
            <w:r>
              <w:rPr>
                <w:rFonts w:ascii="仿宋_GB2312" w:eastAsia="仿宋_GB2312" w:hint="eastAsia"/>
              </w:rPr>
              <w:t>该企业申请产品备案。</w:t>
            </w:r>
          </w:p>
          <w:p w:rsidR="006C62EC" w:rsidRDefault="004875EB">
            <w:pPr>
              <w:spacing w:line="360" w:lineRule="auto"/>
              <w:jc w:val="left"/>
              <w:rPr>
                <w:rFonts w:ascii="仿宋_GB2312" w:eastAsia="仿宋_GB2312" w:hAnsiTheme="minorHAnsi" w:cstheme="minorBidi" w:hint="eastAsia"/>
                <w:szCs w:val="22"/>
              </w:rPr>
            </w:pPr>
            <w:r w:rsidRPr="004875EB">
              <w:rPr>
                <w:rFonts w:ascii="仿宋_GB2312" w:eastAsia="仿宋_GB2312" w:hAnsiTheme="minorHAnsi" w:cstheme="minorBidi" w:hint="eastAsia"/>
                <w:szCs w:val="22"/>
              </w:rPr>
              <w:t>2023年09月05日，型号规格由“80ml、100ml、120ml、180ml、200ml、300ml、500ml、600ml、1000ml、1200ml、1800ml、2000ml；”变更为：“80ml、100ml、120ml、150ml、180ml、200ml、300ml、360ml、500ml、600ml、1000ml、1200ml、1800ml、2000ml。”</w:t>
            </w:r>
          </w:p>
          <w:p w:rsidR="00C421D2" w:rsidRPr="004875EB" w:rsidRDefault="00C421D2">
            <w:pPr>
              <w:spacing w:line="360" w:lineRule="auto"/>
              <w:jc w:val="left"/>
              <w:rPr>
                <w:rFonts w:ascii="仿宋_GB2312" w:eastAsia="仿宋_GB2312" w:hAnsiTheme="minorHAnsi" w:cstheme="minorBidi"/>
                <w:szCs w:val="22"/>
              </w:rPr>
            </w:pPr>
            <w:r w:rsidRPr="00C421D2">
              <w:rPr>
                <w:rFonts w:ascii="仿宋_GB2312" w:eastAsia="仿宋_GB2312" w:hAnsiTheme="minorHAnsi" w:cstheme="minorBidi" w:hint="eastAsia"/>
                <w:szCs w:val="22"/>
              </w:rPr>
              <w:t>2024年5月16日，产品有效期由“15-30℃储存，有效期3年”变更为“室内常温储存，有效期3年”。</w:t>
            </w:r>
          </w:p>
        </w:tc>
      </w:tr>
    </w:tbl>
    <w:p w:rsidR="006C62EC" w:rsidRDefault="006C62EC"/>
    <w:sectPr w:rsidR="006C62EC" w:rsidSect="00833A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531" w:bottom="1418" w:left="1531" w:header="851" w:footer="1418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ACC" w:rsidRDefault="004875EB">
      <w:r>
        <w:separator/>
      </w:r>
    </w:p>
  </w:endnote>
  <w:endnote w:type="continuationSeparator" w:id="0">
    <w:p w:rsidR="00361ACC" w:rsidRDefault="0048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2EC" w:rsidRDefault="004875E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B6ADFB" wp14:editId="213D539F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6C62EC" w:rsidRDefault="004875EB">
                          <w:pPr>
                            <w:pStyle w:val="a3"/>
                          </w:pPr>
                          <w:r>
                            <w:rPr>
                              <w:rFonts w:hint="eastAsia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ql5uc8AAAAFAQAA&#10;DwAAAAAAAAABACAAAAAiAAAAZHJzL2Rvd25yZXYueG1sUEsBAhQAFAAAAAgAh07iQIWuFQPpAQAA&#10;tgMAAA4AAAAAAAAAAQAgAAAAHgEAAGRycy9lMm9Eb2MueG1sUEsFBgAAAAAGAAYAWQEAAHkFAAAA&#10;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  <w:color w:val="FFFFFF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/>
                        <w:color w:val="FFFFFF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2EC" w:rsidRDefault="004875EB">
    <w:pPr>
      <w:pStyle w:val="a3"/>
    </w:pPr>
    <w:bookmarkStart w:id="0" w:name="_GoBack"/>
    <w:bookmarkEnd w:id="0"/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BDC1A5" wp14:editId="32BAAA56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978535" cy="230505"/>
              <wp:effectExtent l="0" t="0" r="0" b="0"/>
              <wp:wrapNone/>
              <wp:docPr id="1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85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6C62EC" w:rsidRDefault="004875EB">
                          <w:pPr>
                            <w:pStyle w:val="a3"/>
                          </w:pPr>
                          <w:r>
                            <w:rPr>
                              <w:rFonts w:hint="eastAsia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33A09">
                            <w:rPr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25.85pt;margin-top:0;width:77.05pt;height:18.15pt;z-index:251657216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" filled="f" stroked="f">
              <v:textbox style="mso-fit-shape-to-text:t" inset="0,0,0,0">
                <w:txbxContent>
                  <w:p w:rsidR="006C62EC" w:rsidRDefault="004875EB">
                    <w:pPr>
                      <w:pStyle w:val="a3"/>
                    </w:pPr>
                    <w:r>
                      <w:rPr>
                        <w:rFonts w:hint="eastAsia"/>
                        <w:color w:val="FFFFFF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 w:rsidR="00833A09">
                      <w:rPr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/>
                        <w:color w:val="FFFFFF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A09" w:rsidRDefault="00833A0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ACC" w:rsidRDefault="004875EB">
      <w:r>
        <w:separator/>
      </w:r>
    </w:p>
  </w:footnote>
  <w:footnote w:type="continuationSeparator" w:id="0">
    <w:p w:rsidR="00361ACC" w:rsidRDefault="004875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A09" w:rsidRDefault="00833A0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A09" w:rsidRDefault="00833A0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A09" w:rsidRDefault="00833A0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D7BDB"/>
    <w:rsid w:val="00361ACC"/>
    <w:rsid w:val="004875EB"/>
    <w:rsid w:val="006C62EC"/>
    <w:rsid w:val="00833A09"/>
    <w:rsid w:val="00C421D2"/>
    <w:rsid w:val="00E728EB"/>
    <w:rsid w:val="0C1A485D"/>
    <w:rsid w:val="124170B8"/>
    <w:rsid w:val="1546710F"/>
    <w:rsid w:val="1E9523DE"/>
    <w:rsid w:val="213D3971"/>
    <w:rsid w:val="2B2C3A68"/>
    <w:rsid w:val="2BB853F9"/>
    <w:rsid w:val="33CD7BDB"/>
    <w:rsid w:val="3B2A6649"/>
    <w:rsid w:val="44F65F1F"/>
    <w:rsid w:val="51A27866"/>
    <w:rsid w:val="64AC561E"/>
    <w:rsid w:val="6FD521B7"/>
    <w:rsid w:val="72254CFF"/>
    <w:rsid w:val="72343B64"/>
    <w:rsid w:val="75CF6002"/>
    <w:rsid w:val="7603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"/>
    <w:rsid w:val="00C421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421D2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Balloon Text"/>
    <w:basedOn w:val="a"/>
    <w:link w:val="Char0"/>
    <w:rsid w:val="00C421D2"/>
    <w:rPr>
      <w:sz w:val="18"/>
      <w:szCs w:val="18"/>
    </w:rPr>
  </w:style>
  <w:style w:type="character" w:customStyle="1" w:styleId="Char0">
    <w:name w:val="批注框文本 Char"/>
    <w:basedOn w:val="a0"/>
    <w:link w:val="a5"/>
    <w:rsid w:val="00C421D2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"/>
    <w:rsid w:val="00C421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421D2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Balloon Text"/>
    <w:basedOn w:val="a"/>
    <w:link w:val="Char0"/>
    <w:rsid w:val="00C421D2"/>
    <w:rPr>
      <w:sz w:val="18"/>
      <w:szCs w:val="18"/>
    </w:rPr>
  </w:style>
  <w:style w:type="character" w:customStyle="1" w:styleId="Char0">
    <w:name w:val="批注框文本 Char"/>
    <w:basedOn w:val="a0"/>
    <w:link w:val="a5"/>
    <w:rsid w:val="00C421D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458</Words>
  <Characters>425</Characters>
  <Application>Microsoft Office Word</Application>
  <DocSecurity>0</DocSecurity>
  <Lines>3</Lines>
  <Paragraphs>1</Paragraphs>
  <ScaleCrop>false</ScaleCrop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NTKO</dc:creator>
  <cp:lastModifiedBy>NTKO</cp:lastModifiedBy>
  <cp:revision>5</cp:revision>
  <cp:lastPrinted>2022-09-26T02:13:00Z</cp:lastPrinted>
  <dcterms:created xsi:type="dcterms:W3CDTF">2022-08-29T03:57:00Z</dcterms:created>
  <dcterms:modified xsi:type="dcterms:W3CDTF">2024-05-16T06:53:00Z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</Properties>
</file>